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7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ascii="Arial" w:hAnsi="Arial" w:eastAsia="Times New Roman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Lexis 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dvance数据库链接地址</w:t>
      </w:r>
    </w:p>
    <w:bookmarkEnd w:id="3"/>
    <w:p>
      <w:pPr>
        <w:shd w:val="clear" w:color="auto" w:fill="FFFFFF"/>
        <w:spacing w:after="270" w:line="240" w:lineRule="auto"/>
        <w:jc w:val="center"/>
        <w:rPr>
          <w:rFonts w:ascii="Arial" w:hAnsi="Arial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70" w:line="240" w:lineRule="auto"/>
      </w:pPr>
      <w:r>
        <w:rPr>
          <w:rFonts w:hint="eastAsia" w:ascii="Arial" w:hAnsi="Arial" w:cs="Arial"/>
          <w:b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山东科技大学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使用地址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"http://advance.lexis.com/?identityprofileid=S9JNZW52643" </w:instrText>
      </w:r>
      <w:r>
        <w:fldChar w:fldCharType="separate"/>
      </w:r>
      <w:r>
        <w:rPr>
          <w:rStyle w:val="3"/>
        </w:rPr>
        <w:t>http://advance.lexis.com/?identityprofileid=S9JNZW52643</w:t>
      </w:r>
      <w:r>
        <w:rPr>
          <w:rStyle w:val="3"/>
        </w:rPr>
        <w:fldChar w:fldCharType="end"/>
      </w:r>
    </w:p>
    <w:p>
      <w:pPr>
        <w:shd w:val="clear" w:color="auto" w:fill="FFFFFF"/>
        <w:spacing w:after="270" w:line="240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L</w:t>
      </w:r>
      <w:r>
        <w:rPr>
          <w:rFonts w:ascii="Arial" w:hAnsi="Arial" w:cs="Arial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exis</w:t>
      </w:r>
      <w:r>
        <w:rPr>
          <w:rFonts w:ascii="Arial" w:hAnsi="Arial" w:eastAsia="Times New Roman" w:cs="Arial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Arial" w:hAnsi="Arial" w:cs="Arial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dvance数据库介绍: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Lexis® Advance用最简单的方式，让你第一时间获知最权威、准确的法律信息。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操作简单、功能强大，可满足您各方面的需求。充分运用其的八大功能，更轻松快捷的掌握更多资讯！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1、简洁红色检索框：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百度式检索，单击鼠标即可检索全库内容；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通过使用引证号、常用法律名称或案件名称搜索，即可瞬间获得所需的全文文件；自然语言搜索，或者通过键入检索式进行高级搜索，可以自由随心选择。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自由设定搜索范围：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在搜索前可以按照辖区、内容类型或实践领域限定检索范围。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或者不预先设定，在检索后按照时间、辖区、内容类型、来源或实践领域等进行二次筛选，缩窄搜索范围；还可保存和重复使用最常用的筛选组合词条。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3、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人工智能问答 Lexis ® Answers：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运用强大的机器学习技术，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Lexis® Answers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可以读懂您的问题然后给出一个准确的答案。只需要输入一个短语，该技术可以进行联想，为您推荐问题。不仅给出权威且清晰的答案，还提供大量相关文件，帮助您做更深入的检索。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4、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灵活的邮件提醒选择，确保更新信息不会遗漏：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无需检索，通过设置邮件提醒可实现在所有文献中接收最新消息。多种邮件提醒选择：设置新法提醒，跟踪案件进展；设置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Shepard’s Alert®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通知，及时掌握案例的效力变化。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5、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谢泼德引证服务Shepard’ Citations Service：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帮助您判断所引用案例的真实法律效力，同时查找案例、法规所涉及的其他相关资料。使用独家的网格视图按法院或日期分析模式，运用上诉历史地图（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AppellateHistory Map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），以可视化方式快速查看过往案例之间的联系。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6、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保存历史研究记录，杜绝遗漏任何步骤：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搜索记录、搜索条件、文件、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Shepard’s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报告、邮件提醒及其他活动信息将自动保存在历史文件夹中，保存期为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90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天。以列表或图解形式查看过往文件夹，以便比较搜索结果并且找到更多类似的文件。</w:t>
      </w:r>
    </w:p>
    <w:p>
      <w:pPr>
        <w:shd w:val="clear" w:color="auto" w:fill="FFFFFF"/>
        <w:spacing w:after="270" w:line="240" w:lineRule="auto"/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7、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按法律主题浏览，为你提供法律专题资源：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选择你关注的法律主题，检索相关文件、添加其为常用搜索条件、获得更新提醒、查看相关专题总结以及开展一系列其他操作。</w:t>
      </w: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8、</w:t>
      </w:r>
      <w:r>
        <w:rPr>
          <w:rFonts w:ascii="Arial" w:hAnsi="Arial" w:eastAsia="微软雅黑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移动设备访问，随时随地获得更新：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如果选择移动设备，如智能手机、平板电脑，</w:t>
      </w: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Lexis® Advance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屏幕显示将自动调整以适应相应设备。</w:t>
      </w: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t>9、</w:t>
      </w:r>
      <w:r>
        <w:rPr>
          <w:rFonts w:ascii="Arial" w:hAnsi="Arial" w:eastAsia="宋体" w:cs="Arial"/>
          <w:b/>
          <w:color w:val="000000" w:themeColor="text1"/>
          <w14:textFill>
            <w14:solidFill>
              <w14:schemeClr w14:val="tx1"/>
            </w14:solidFill>
          </w14:textFill>
        </w:rPr>
        <w:t>关于</w:t>
      </w:r>
      <w:r>
        <w:rPr>
          <w:rFonts w:ascii="Arial" w:hAnsi="Arial" w:eastAsia="Times New Roman" w:cs="Arial"/>
          <w:b/>
          <w:color w:val="000000" w:themeColor="text1"/>
          <w14:textFill>
            <w14:solidFill>
              <w14:schemeClr w14:val="tx1"/>
            </w14:solidFill>
          </w14:textFill>
        </w:rPr>
        <w:t>Lexis.com</w:t>
      </w:r>
      <w:r>
        <w:rPr>
          <w:rFonts w:ascii="Arial" w:hAnsi="Arial" w:eastAsia="宋体" w:cs="Arial"/>
          <w:b/>
          <w:color w:val="000000" w:themeColor="text1"/>
          <w14:textFill>
            <w14:solidFill>
              <w14:schemeClr w14:val="tx1"/>
            </w14:solidFill>
          </w14:textFill>
        </w:rPr>
        <w:t>和</w:t>
      </w:r>
      <w:r>
        <w:rPr>
          <w:rFonts w:ascii="Arial" w:hAnsi="Arial" w:eastAsia="Times New Roman" w:cs="Arial"/>
          <w:b/>
          <w:color w:val="000000" w:themeColor="text1"/>
          <w14:textFill>
            <w14:solidFill>
              <w14:schemeClr w14:val="tx1"/>
            </w14:solidFill>
          </w14:textFill>
        </w:rPr>
        <w:t>Lexis Advance</w:t>
      </w:r>
      <w:r>
        <w:rPr>
          <w:rFonts w:ascii="Arial" w:hAnsi="Arial" w:eastAsia="微软雅黑" w:cs="Arial"/>
          <w:b/>
          <w:color w:val="000000" w:themeColor="text1"/>
          <w14:textFill>
            <w14:solidFill>
              <w14:schemeClr w14:val="tx1"/>
            </w14:solidFill>
          </w14:textFill>
        </w:rPr>
        <w:t>新旧平台的比较</w:t>
      </w:r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，详见</w:t>
      </w:r>
      <w:bookmarkStart w:id="0" w:name="OLE_LINK1"/>
      <w:r>
        <w:rPr>
          <w:rFonts w:ascii="Arial" w:hAnsi="Arial" w:eastAsia="微软雅黑" w:cs="Arial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0"/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2060"/>
        </w:rPr>
      </w:pPr>
      <w:r>
        <w:fldChar w:fldCharType="begin"/>
      </w:r>
      <w:r>
        <w:instrText xml:space="preserve"> HYPERLINK "http://img03.en25.com/Web/ReedElsevierSingapore/%7b814bf7db-3673-4f25-b657-cb6c3e0b1256%7d_COMPARISON-cn-reviewed_-_Copy.pdf" </w:instrText>
      </w:r>
      <w:r>
        <w:fldChar w:fldCharType="separate"/>
      </w:r>
      <w:r>
        <w:rPr>
          <w:rFonts w:ascii="Arial" w:hAnsi="Arial" w:eastAsia="Times New Roman" w:cs="Arial"/>
          <w:color w:val="002060"/>
          <w:u w:val="single"/>
        </w:rPr>
        <w:t>http://img03.en25.com/Web/ReedElsevierSingapore/{814bf7db-3673-4f25-b657-cb6c3e0b1256}_COMPARISON-cn-reviewed_-_Copy.pdf</w:t>
      </w:r>
      <w:r>
        <w:rPr>
          <w:rFonts w:ascii="Arial" w:hAnsi="Arial" w:eastAsia="Times New Roman" w:cs="Arial"/>
          <w:color w:val="002060"/>
          <w:u w:val="single"/>
        </w:rPr>
        <w:fldChar w:fldCharType="end"/>
      </w: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Lexis Advance</w:t>
      </w:r>
      <w:r>
        <w:rPr>
          <w:rFonts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t>培训视频</w:t>
      </w:r>
      <w:bookmarkStart w:id="1" w:name="OLE_LINK3"/>
      <w:r>
        <w:rPr>
          <w:rFonts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Arial" w:hAnsi="Arial" w:eastAsia="宋体" w:cs="Arial"/>
          <w:color w:val="002060"/>
        </w:rPr>
        <w:t> </w:t>
      </w:r>
      <w:bookmarkEnd w:id="1"/>
      <w:r>
        <w:rPr>
          <w:rFonts w:ascii="Arial" w:hAnsi="Arial" w:eastAsia="Times New Roman" w:cs="Arial"/>
          <w:color w:val="002060"/>
          <w:u w:val="single"/>
        </w:rPr>
        <w:t>http://e.vhall.com/635690990</w:t>
      </w: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Lexis Advance</w:t>
      </w:r>
      <w:r>
        <w:rPr>
          <w:rFonts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t>使用手册下载网址：</w:t>
      </w: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2060"/>
        </w:rPr>
      </w:pPr>
      <w:bookmarkStart w:id="2" w:name="OLE_LINK5"/>
      <w:bookmarkEnd w:id="2"/>
      <w:r>
        <w:rPr>
          <w:rFonts w:ascii="Arial" w:hAnsi="Arial" w:eastAsia="Times New Roman" w:cs="Arial"/>
          <w:color w:val="002060"/>
        </w:rPr>
        <w:fldChar w:fldCharType="begin"/>
      </w:r>
      <w:r>
        <w:rPr>
          <w:rFonts w:ascii="Arial" w:hAnsi="Arial" w:eastAsia="Times New Roman" w:cs="Arial"/>
          <w:color w:val="002060"/>
        </w:rPr>
        <w:instrText xml:space="preserve"> HYPERLINK "http://img03.en25.com/Web/ReedElsevierSingapore/%7b0cf236b8-4571-4664-8014-c9b75981f54a%7d_Lexis_Advance_userguide-final.pdf" </w:instrText>
      </w:r>
      <w:r>
        <w:rPr>
          <w:rFonts w:ascii="Arial" w:hAnsi="Arial" w:eastAsia="Times New Roman" w:cs="Arial"/>
          <w:color w:val="002060"/>
        </w:rPr>
        <w:fldChar w:fldCharType="separate"/>
      </w:r>
      <w:r>
        <w:rPr>
          <w:rFonts w:ascii="Arial" w:hAnsi="Arial" w:eastAsia="Times New Roman" w:cs="Arial"/>
          <w:color w:val="002060"/>
          <w:u w:val="single"/>
        </w:rPr>
        <w:t>http://img03.en25.com/Web/ReedElsevierSingapore/{0cf236b8-4571-4664-8014-c9b75981f54a}_Lexis_Advance_userguide-final.pdf</w:t>
      </w:r>
      <w:r>
        <w:rPr>
          <w:rFonts w:ascii="Arial" w:hAnsi="Arial" w:eastAsia="Times New Roman" w:cs="Arial"/>
          <w:color w:val="002060"/>
        </w:rPr>
        <w:fldChar w:fldCharType="end"/>
      </w:r>
    </w:p>
    <w:p>
      <w:pPr>
        <w:shd w:val="clear" w:color="auto" w:fill="FFFFFF"/>
        <w:spacing w:after="270" w:line="240" w:lineRule="auto"/>
        <w:rPr>
          <w:rFonts w:ascii="Arial" w:hAnsi="Arial" w:eastAsia="宋体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LexisNexis</w:t>
      </w:r>
      <w:r>
        <w:rPr>
          <w:rFonts w:ascii="Arial" w:hAnsi="Arial" w:eastAsia="宋体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联系信息和使用帮助：</w:t>
      </w:r>
    </w:p>
    <w:tbl>
      <w:tblPr>
        <w:tblStyle w:val="5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535"/>
        <w:gridCol w:w="1260"/>
        <w:gridCol w:w="1890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26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9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050" w:type="dxa"/>
            <w:vAlign w:val="center"/>
          </w:tcPr>
          <w:p>
            <w:pPr>
              <w:spacing w:after="270" w:line="24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LexisNexis校内使用问题答疑QQ群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李庚豪</w:t>
            </w:r>
          </w:p>
        </w:tc>
        <w:tc>
          <w:tcPr>
            <w:tcW w:w="153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</w:t>
            </w: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exis培训师</w:t>
            </w:r>
          </w:p>
        </w:tc>
        <w:tc>
          <w:tcPr>
            <w:tcW w:w="126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13810010314</w:t>
            </w:r>
          </w:p>
        </w:tc>
        <w:tc>
          <w:tcPr>
            <w:tcW w:w="189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"mailto:woody.li.1@lexisnexis.com"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>woody.li.1@lexisnexis.com</w:t>
            </w:r>
            <w:r>
              <w:rPr>
                <w:rFonts w:ascii="Arial" w:hAnsi="Arial" w:eastAsia="Times New Roman" w:cs="Arial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050" w:type="dxa"/>
            <w:vMerge w:val="restart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381250" cy="2333625"/>
                  <wp:effectExtent l="0" t="0" r="0" b="9525"/>
                  <wp:docPr id="1" name="图片 1" descr="C:\Users\allens1\AppData\Local\Temp\15101351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llens1\AppData\Local\Temp\1510135102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邵珠龙</w:t>
            </w:r>
          </w:p>
        </w:tc>
        <w:tc>
          <w:tcPr>
            <w:tcW w:w="153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</w:t>
            </w: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exis客户经理</w:t>
            </w:r>
          </w:p>
        </w:tc>
        <w:tc>
          <w:tcPr>
            <w:tcW w:w="126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15201092706</w:t>
            </w:r>
          </w:p>
        </w:tc>
        <w:tc>
          <w:tcPr>
            <w:tcW w:w="1890" w:type="dxa"/>
            <w:vAlign w:val="center"/>
          </w:tcPr>
          <w:p>
            <w:pPr>
              <w:shd w:val="clear" w:color="auto" w:fill="FFFFFF"/>
              <w:spacing w:after="270" w:line="24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"mailto:allen.shao@lexisnexis.com"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allen.shao@lexisnexis.com</w:t>
            </w:r>
            <w:r>
              <w:rPr>
                <w:rStyle w:val="3"/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050" w:type="dxa"/>
            <w:vMerge w:val="continue"/>
            <w:vAlign w:val="center"/>
          </w:tcPr>
          <w:p>
            <w:pPr>
              <w:shd w:val="clear" w:color="auto" w:fill="FFFFFF"/>
              <w:spacing w:after="270" w:line="240" w:lineRule="auto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赵宇</w:t>
            </w:r>
          </w:p>
        </w:tc>
        <w:tc>
          <w:tcPr>
            <w:tcW w:w="1535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</w:t>
            </w: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exis学生代表</w:t>
            </w:r>
          </w:p>
        </w:tc>
        <w:tc>
          <w:tcPr>
            <w:tcW w:w="126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15689137163</w:t>
            </w:r>
          </w:p>
        </w:tc>
        <w:tc>
          <w:tcPr>
            <w:tcW w:w="1890" w:type="dxa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1161576154</w:t>
            </w:r>
            <w:r>
              <w:rPr>
                <w:rFonts w:hint="eastAsia" w:cs="Arial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4050" w:type="dxa"/>
            <w:vMerge w:val="continue"/>
            <w:vAlign w:val="center"/>
          </w:tcPr>
          <w:p>
            <w:pPr>
              <w:spacing w:after="270" w:line="240" w:lineRule="auto"/>
              <w:rPr>
                <w:rFonts w:ascii="Arial" w:hAnsi="Arial" w:eastAsia="Times New Roman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FFFFFF"/>
        <w:spacing w:after="270" w:line="240" w:lineRule="auto"/>
        <w:rPr>
          <w:rFonts w:ascii="Arial" w:hAnsi="Arial" w:eastAsia="Times New Roman"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70" w:line="240" w:lineRule="auto"/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14:textFill>
            <w14:solidFill>
              <w14:schemeClr w14:val="tx1"/>
            </w14:solidFill>
          </w14:textFill>
        </w:rPr>
        <w:t> 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07"/>
    <w:rsid w:val="00253D90"/>
    <w:rsid w:val="008C7707"/>
    <w:rsid w:val="009944FA"/>
    <w:rsid w:val="091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1776</Characters>
  <Lines>14</Lines>
  <Paragraphs>4</Paragraphs>
  <ScaleCrop>false</ScaleCrop>
  <LinksUpToDate>false</LinksUpToDate>
  <CharactersWithSpaces>2083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2017-11-08T09:54:00Z</dcterms:created>
  <dc:creator>Shao, Allen (LNG-CHN)</dc:creator>
  <cp:lastModifiedBy>nininidandan</cp:lastModifiedBy>
  <dcterms:modified xsi:type="dcterms:W3CDTF">2017-11-10T00:43:53Z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